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56" w:rsidRDefault="001C1356" w:rsidP="001C135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СЕЛЬСКОГО ПОСЕЛЕНИЯ «ЦАГАН-ОЛА»</w:t>
      </w:r>
    </w:p>
    <w:p w:rsidR="001C1356" w:rsidRDefault="001C1356" w:rsidP="001C1356">
      <w:pPr>
        <w:jc w:val="center"/>
        <w:rPr>
          <w:rFonts w:ascii="Arial" w:hAnsi="Arial" w:cs="Arial"/>
        </w:rPr>
      </w:pPr>
    </w:p>
    <w:p w:rsidR="001C1356" w:rsidRDefault="001C1356" w:rsidP="001C135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C1356" w:rsidRDefault="001C1356" w:rsidP="001C1356">
      <w:pPr>
        <w:jc w:val="center"/>
        <w:rPr>
          <w:rFonts w:ascii="Arial" w:hAnsi="Arial" w:cs="Arial"/>
        </w:rPr>
      </w:pPr>
    </w:p>
    <w:p w:rsidR="001C1356" w:rsidRDefault="001C1356" w:rsidP="001C1356">
      <w:pPr>
        <w:jc w:val="center"/>
        <w:rPr>
          <w:rFonts w:ascii="Arial" w:hAnsi="Arial" w:cs="Arial"/>
        </w:rPr>
      </w:pPr>
    </w:p>
    <w:p w:rsidR="001C1356" w:rsidRDefault="001C1356" w:rsidP="001C13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23 октября 2024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</w:t>
      </w:r>
    </w:p>
    <w:p w:rsidR="001C1356" w:rsidRDefault="001C1356" w:rsidP="001C1356">
      <w:pPr>
        <w:jc w:val="center"/>
        <w:rPr>
          <w:rFonts w:ascii="Arial" w:hAnsi="Arial" w:cs="Arial"/>
        </w:rPr>
      </w:pPr>
    </w:p>
    <w:p w:rsidR="001C1356" w:rsidRDefault="001C1356" w:rsidP="001C1356">
      <w:pPr>
        <w:jc w:val="center"/>
        <w:rPr>
          <w:rFonts w:ascii="Arial" w:hAnsi="Arial" w:cs="Arial"/>
        </w:rPr>
      </w:pPr>
    </w:p>
    <w:p w:rsidR="001C1356" w:rsidRDefault="001C1356" w:rsidP="001C13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Цаган-Ола</w:t>
      </w:r>
    </w:p>
    <w:p w:rsidR="001C1356" w:rsidRDefault="001C1356" w:rsidP="001C1356">
      <w:pPr>
        <w:pStyle w:val="3"/>
        <w:ind w:firstLine="0"/>
        <w:jc w:val="center"/>
        <w:rPr>
          <w:rFonts w:ascii="Arial" w:hAnsi="Arial" w:cs="Arial"/>
          <w:sz w:val="24"/>
        </w:rPr>
      </w:pPr>
    </w:p>
    <w:p w:rsidR="001C1356" w:rsidRDefault="001C1356" w:rsidP="001C1356">
      <w:pPr>
        <w:pStyle w:val="3"/>
        <w:ind w:firstLine="0"/>
        <w:jc w:val="center"/>
        <w:rPr>
          <w:rFonts w:ascii="Arial" w:hAnsi="Arial" w:cs="Arial"/>
          <w:sz w:val="24"/>
        </w:rPr>
      </w:pPr>
    </w:p>
    <w:p w:rsidR="001C1356" w:rsidRDefault="001C1356" w:rsidP="001C13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67C2">
        <w:rPr>
          <w:b/>
          <w:sz w:val="28"/>
          <w:szCs w:val="28"/>
        </w:rPr>
        <w:t xml:space="preserve">Об инициативе объединения всех поселений, входящих в состав </w:t>
      </w:r>
    </w:p>
    <w:p w:rsidR="001C1356" w:rsidRDefault="001C1356" w:rsidP="001C13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67C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района «Могойтуйский район» </w:t>
      </w:r>
      <w:r w:rsidRPr="00FF67C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</w:p>
    <w:p w:rsidR="001C1356" w:rsidRPr="00FF67C2" w:rsidRDefault="001C1356" w:rsidP="001C13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Могойтуйский</w:t>
      </w:r>
      <w:r w:rsidRPr="00FF67C2">
        <w:rPr>
          <w:b/>
          <w:sz w:val="28"/>
          <w:szCs w:val="28"/>
        </w:rPr>
        <w:t xml:space="preserve"> муниципальный округ</w:t>
      </w:r>
      <w:r>
        <w:rPr>
          <w:b/>
          <w:sz w:val="28"/>
          <w:szCs w:val="28"/>
        </w:rPr>
        <w:t xml:space="preserve"> Забайкальского края</w:t>
      </w:r>
    </w:p>
    <w:p w:rsidR="001C1356" w:rsidRPr="00FF67C2" w:rsidRDefault="001C1356" w:rsidP="001C13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1C1356" w:rsidRPr="00FF67C2" w:rsidRDefault="001C1356" w:rsidP="001C135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>1. Поддержать инициативу главы муниципального</w:t>
      </w:r>
      <w:r>
        <w:rPr>
          <w:sz w:val="28"/>
          <w:szCs w:val="28"/>
        </w:rPr>
        <w:t xml:space="preserve"> района «Могойтуйский район</w:t>
      </w:r>
      <w:r w:rsidRPr="00FF67C2">
        <w:rPr>
          <w:sz w:val="28"/>
          <w:szCs w:val="28"/>
        </w:rPr>
        <w:t>» об объединении всех поселений, входящих в состав муниципального района «</w:t>
      </w:r>
      <w:r>
        <w:rPr>
          <w:sz w:val="28"/>
          <w:szCs w:val="28"/>
        </w:rPr>
        <w:t>Могойтуйский район</w:t>
      </w:r>
      <w:r w:rsidRPr="00FF67C2">
        <w:rPr>
          <w:sz w:val="28"/>
          <w:szCs w:val="28"/>
        </w:rPr>
        <w:t xml:space="preserve">», в </w:t>
      </w:r>
      <w:r>
        <w:rPr>
          <w:sz w:val="28"/>
          <w:szCs w:val="28"/>
        </w:rPr>
        <w:t xml:space="preserve">Могойтуйский </w:t>
      </w:r>
      <w:r w:rsidRPr="00FF67C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 Забайкальского края</w:t>
      </w:r>
      <w:r w:rsidRPr="00FF67C2">
        <w:rPr>
          <w:i/>
          <w:sz w:val="28"/>
          <w:szCs w:val="28"/>
        </w:rPr>
        <w:t>.</w:t>
      </w:r>
    </w:p>
    <w:p w:rsidR="001C1356" w:rsidRPr="00FF67C2" w:rsidRDefault="001C1356" w:rsidP="001C1356">
      <w:pPr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 xml:space="preserve">2. Назначить проведение публичных слушаний по указанному в пункте 1 настоящего </w:t>
      </w:r>
      <w:r>
        <w:rPr>
          <w:sz w:val="28"/>
          <w:szCs w:val="28"/>
        </w:rPr>
        <w:t>постановления</w:t>
      </w:r>
      <w:r w:rsidRPr="00FF67C2">
        <w:rPr>
          <w:sz w:val="28"/>
          <w:szCs w:val="28"/>
        </w:rPr>
        <w:t xml:space="preserve"> вопросу </w:t>
      </w:r>
      <w:r>
        <w:rPr>
          <w:sz w:val="28"/>
          <w:szCs w:val="28"/>
        </w:rPr>
        <w:t>на «30» октября 2024 года с</w:t>
      </w:r>
      <w:r w:rsidRPr="00FF6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12-00 </w:t>
      </w:r>
      <w:r w:rsidRPr="00FF67C2">
        <w:rPr>
          <w:sz w:val="28"/>
          <w:szCs w:val="28"/>
        </w:rPr>
        <w:t>ч</w:t>
      </w:r>
      <w:r>
        <w:rPr>
          <w:sz w:val="28"/>
          <w:szCs w:val="28"/>
        </w:rPr>
        <w:t>асов</w:t>
      </w:r>
      <w:r w:rsidRPr="00FF67C2">
        <w:rPr>
          <w:sz w:val="28"/>
          <w:szCs w:val="28"/>
        </w:rPr>
        <w:t>.</w:t>
      </w:r>
      <w:r w:rsidRPr="00FF67C2">
        <w:rPr>
          <w:i/>
          <w:sz w:val="28"/>
          <w:szCs w:val="28"/>
        </w:rPr>
        <w:t xml:space="preserve"> </w:t>
      </w:r>
    </w:p>
    <w:p w:rsidR="001C1356" w:rsidRPr="00601318" w:rsidRDefault="001C1356" w:rsidP="001C135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 xml:space="preserve">3. Определить местом проведения публичных слушаний </w:t>
      </w:r>
      <w:r>
        <w:rPr>
          <w:sz w:val="28"/>
          <w:szCs w:val="28"/>
        </w:rPr>
        <w:t xml:space="preserve">администрацию сельского поселения «Цаган-Ола» по адресу: </w:t>
      </w:r>
      <w:r w:rsidRPr="00601318">
        <w:rPr>
          <w:sz w:val="28"/>
          <w:szCs w:val="28"/>
        </w:rPr>
        <w:t>Забайкальс</w:t>
      </w:r>
      <w:r>
        <w:rPr>
          <w:sz w:val="28"/>
          <w:szCs w:val="28"/>
        </w:rPr>
        <w:t>кий край, Могойтуйский р-н, с. Цаган-Ола, ул. Ленина, б/н</w:t>
      </w:r>
    </w:p>
    <w:p w:rsidR="001C1356" w:rsidRPr="00FF67C2" w:rsidRDefault="001C1356" w:rsidP="001C13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7C2">
        <w:rPr>
          <w:sz w:val="28"/>
          <w:szCs w:val="28"/>
        </w:rPr>
        <w:t xml:space="preserve">4. Установить, что предложения и рекомендации по обсуждаемому вопросу заинтересованными лицами вносятся в Совет </w:t>
      </w:r>
      <w:r w:rsidRPr="00601318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Цаган-Ола</w:t>
      </w:r>
      <w:r w:rsidRPr="00601318">
        <w:rPr>
          <w:sz w:val="28"/>
          <w:szCs w:val="28"/>
        </w:rPr>
        <w:t>»</w:t>
      </w:r>
      <w:r w:rsidRPr="00FF67C2">
        <w:rPr>
          <w:sz w:val="28"/>
          <w:szCs w:val="28"/>
        </w:rPr>
        <w:t xml:space="preserve"> не позднее, чем за 3 календарных дня до даты проведения публичных слушаний. </w:t>
      </w:r>
    </w:p>
    <w:p w:rsidR="001C1356" w:rsidRPr="00FF67C2" w:rsidRDefault="001C1356" w:rsidP="001C135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C2">
        <w:rPr>
          <w:rFonts w:ascii="Times New Roman" w:hAnsi="Times New Roman" w:cs="Times New Roman"/>
          <w:sz w:val="28"/>
          <w:szCs w:val="28"/>
        </w:rPr>
        <w:t xml:space="preserve">5.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F67C2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информационном стенде в администрации сельского поселения «Цаган-Ола», </w:t>
      </w:r>
      <w:r w:rsidRPr="00FF67C2">
        <w:rPr>
          <w:rFonts w:ascii="Times New Roman" w:hAnsi="Times New Roman" w:cs="Times New Roman"/>
          <w:sz w:val="28"/>
          <w:szCs w:val="28"/>
        </w:rPr>
        <w:t xml:space="preserve">а также разместить 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 по адресу:</w:t>
      </w:r>
      <w:r w:rsidRPr="00601318">
        <w:t xml:space="preserve"> </w:t>
      </w:r>
      <w:hyperlink r:id="rId4" w:history="1">
        <w:r w:rsidRPr="00C36A52">
          <w:rPr>
            <w:rStyle w:val="a3"/>
            <w:rFonts w:ascii="Times New Roman" w:hAnsi="Times New Roman" w:cs="Times New Roman"/>
            <w:sz w:val="28"/>
            <w:szCs w:val="28"/>
          </w:rPr>
          <w:t>https://mogoytuy.75.ru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 вкладке сельского поселения «Цаган-Ола».</w:t>
      </w:r>
    </w:p>
    <w:p w:rsidR="001C1356" w:rsidRDefault="001C1356" w:rsidP="001C1356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1C1356" w:rsidRDefault="001C1356" w:rsidP="001C1356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1C1356" w:rsidRDefault="001C1356" w:rsidP="001C1356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1C1356" w:rsidRDefault="001C1356" w:rsidP="001C1356">
      <w:pPr>
        <w:pStyle w:val="3"/>
        <w:ind w:right="-6" w:firstLine="0"/>
        <w:jc w:val="center"/>
        <w:rPr>
          <w:szCs w:val="28"/>
        </w:rPr>
      </w:pPr>
      <w:r w:rsidRPr="00034CFB">
        <w:rPr>
          <w:szCs w:val="28"/>
        </w:rPr>
        <w:t>Глава сельского поселения «</w:t>
      </w:r>
      <w:r>
        <w:rPr>
          <w:szCs w:val="28"/>
        </w:rPr>
        <w:t>Цаган-Ола</w:t>
      </w:r>
      <w:r w:rsidRPr="00034CFB">
        <w:rPr>
          <w:szCs w:val="28"/>
        </w:rPr>
        <w:t>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Ц.Ж.Намсараев</w:t>
      </w:r>
    </w:p>
    <w:p w:rsidR="00FB156C" w:rsidRDefault="00FB156C"/>
    <w:sectPr w:rsidR="00FB156C" w:rsidSect="00FB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1356"/>
    <w:rsid w:val="001C1356"/>
    <w:rsid w:val="00FB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1C1356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C13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C13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C13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goytu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2024-10-23T07:26:00Z</dcterms:created>
  <dcterms:modified xsi:type="dcterms:W3CDTF">2024-10-23T07:26:00Z</dcterms:modified>
</cp:coreProperties>
</file>